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B91F" w14:textId="3BBF913E" w:rsidR="00444948" w:rsidRDefault="00444948" w:rsidP="00444948">
      <w:pPr>
        <w:pStyle w:val="Heading1"/>
      </w:pPr>
      <w:r>
        <w:t xml:space="preserve">Netball East </w:t>
      </w:r>
      <w:r w:rsidR="000A0B30">
        <w:t>Competition T</w:t>
      </w:r>
      <w:r>
        <w:t>SG</w:t>
      </w:r>
      <w:r w:rsidR="000A0B30">
        <w:t xml:space="preserve"> – Role </w:t>
      </w:r>
      <w:r w:rsidR="00F24048">
        <w:t>Profile</w:t>
      </w:r>
    </w:p>
    <w:p w14:paraId="17F0B321" w14:textId="4F2C8EA8" w:rsidR="00444948" w:rsidRDefault="00444948" w:rsidP="00444948">
      <w:pPr>
        <w:rPr>
          <w:b/>
        </w:rPr>
      </w:pPr>
      <w:r w:rsidRPr="00F05155">
        <w:rPr>
          <w:b/>
        </w:rPr>
        <w:t xml:space="preserve">Role: </w:t>
      </w:r>
      <w:r>
        <w:rPr>
          <w:b/>
        </w:rPr>
        <w:t xml:space="preserve">Regional </w:t>
      </w:r>
      <w:r w:rsidR="00432449">
        <w:rPr>
          <w:b/>
        </w:rPr>
        <w:t xml:space="preserve">Senior </w:t>
      </w:r>
      <w:r>
        <w:rPr>
          <w:b/>
        </w:rPr>
        <w:t xml:space="preserve">League Umpire </w:t>
      </w:r>
      <w:r w:rsidR="000A0B30">
        <w:rPr>
          <w:b/>
        </w:rPr>
        <w:t>Allocation</w:t>
      </w:r>
      <w:r w:rsidR="00F24048">
        <w:rPr>
          <w:b/>
        </w:rPr>
        <w:t>s</w:t>
      </w:r>
      <w:r w:rsidR="000A0B30">
        <w:rPr>
          <w:b/>
        </w:rPr>
        <w:t xml:space="preserve"> Lead</w:t>
      </w:r>
      <w:r>
        <w:rPr>
          <w:b/>
        </w:rPr>
        <w:t xml:space="preserve"> </w:t>
      </w:r>
    </w:p>
    <w:p w14:paraId="0814BCCD" w14:textId="67BA9DA3" w:rsidR="00444948" w:rsidRDefault="00444948" w:rsidP="00444948">
      <w:r>
        <w:t>Responsibilities:</w:t>
      </w:r>
    </w:p>
    <w:p w14:paraId="1E9BC6B6" w14:textId="6AAD2657" w:rsidR="00444948" w:rsidRDefault="00444948" w:rsidP="00444948">
      <w:r>
        <w:t xml:space="preserve">Manage the allocation of umpires to the Netball East </w:t>
      </w:r>
      <w:r w:rsidR="00F24048">
        <w:t xml:space="preserve">Senior </w:t>
      </w:r>
      <w:r>
        <w:t>Regional League. This involves:</w:t>
      </w:r>
    </w:p>
    <w:p w14:paraId="56175C5E" w14:textId="0B5CF23A" w:rsidR="007977E9" w:rsidRPr="007977E9" w:rsidRDefault="007977E9" w:rsidP="00444948">
      <w:pPr>
        <w:pStyle w:val="ListParagraph"/>
        <w:numPr>
          <w:ilvl w:val="0"/>
          <w:numId w:val="1"/>
        </w:numPr>
      </w:pPr>
      <w:r w:rsidRPr="007977E9">
        <w:t xml:space="preserve">Working with Regional Lead Mentor to allocate umpires based on the Regional League criteria </w:t>
      </w:r>
      <w:r w:rsidR="00F24048" w:rsidRPr="007977E9">
        <w:t>and</w:t>
      </w:r>
      <w:r w:rsidR="00F24048">
        <w:t>: -</w:t>
      </w:r>
    </w:p>
    <w:p w14:paraId="2E62DE21" w14:textId="752FE358" w:rsidR="00444948" w:rsidRDefault="00444948" w:rsidP="00444948">
      <w:pPr>
        <w:pStyle w:val="ListParagraph"/>
        <w:numPr>
          <w:ilvl w:val="1"/>
          <w:numId w:val="1"/>
        </w:numPr>
      </w:pPr>
      <w:r>
        <w:t>Maintaining the umpires contact list</w:t>
      </w:r>
      <w:r w:rsidR="005608CC">
        <w:t>s</w:t>
      </w:r>
      <w:r w:rsidR="00935EE7">
        <w:t>.</w:t>
      </w:r>
    </w:p>
    <w:p w14:paraId="1E1DFCC7" w14:textId="4931A79F" w:rsidR="00444948" w:rsidRDefault="00444948" w:rsidP="00444948">
      <w:pPr>
        <w:pStyle w:val="ListParagraph"/>
        <w:numPr>
          <w:ilvl w:val="1"/>
          <w:numId w:val="1"/>
        </w:numPr>
      </w:pPr>
      <w:r>
        <w:t>Ensuring teams are aware of the pre-match requirement to contact the allocated umpires</w:t>
      </w:r>
      <w:r w:rsidR="00935EE7">
        <w:t>.</w:t>
      </w:r>
    </w:p>
    <w:p w14:paraId="7F773189" w14:textId="0CC4A654" w:rsidR="00444948" w:rsidRDefault="00444948" w:rsidP="00444948">
      <w:pPr>
        <w:pStyle w:val="ListParagraph"/>
        <w:numPr>
          <w:ilvl w:val="0"/>
          <w:numId w:val="1"/>
        </w:numPr>
      </w:pPr>
      <w:r>
        <w:t xml:space="preserve">Working with the </w:t>
      </w:r>
      <w:r w:rsidR="00F24048">
        <w:t xml:space="preserve">Regional Lead </w:t>
      </w:r>
      <w:r>
        <w:t>Mentor to:</w:t>
      </w:r>
    </w:p>
    <w:p w14:paraId="1AB44D68" w14:textId="0049A3C9" w:rsidR="00444948" w:rsidRDefault="00444948" w:rsidP="00444948">
      <w:pPr>
        <w:pStyle w:val="ListParagraph"/>
        <w:numPr>
          <w:ilvl w:val="1"/>
          <w:numId w:val="1"/>
        </w:numPr>
      </w:pPr>
      <w:r>
        <w:t>Ensur</w:t>
      </w:r>
      <w:r w:rsidR="00231ABF">
        <w:t>e</w:t>
      </w:r>
      <w:r>
        <w:t xml:space="preserve"> umpires progressing to B award are provided with appropriate matches within the League</w:t>
      </w:r>
      <w:r w:rsidR="00935EE7">
        <w:t>.</w:t>
      </w:r>
      <w:r>
        <w:t xml:space="preserve"> </w:t>
      </w:r>
    </w:p>
    <w:p w14:paraId="120A5358" w14:textId="77777777" w:rsidR="00444948" w:rsidRDefault="00444948" w:rsidP="00444948">
      <w:pPr>
        <w:pStyle w:val="ListParagraph"/>
        <w:numPr>
          <w:ilvl w:val="0"/>
          <w:numId w:val="1"/>
        </w:numPr>
      </w:pPr>
      <w:r>
        <w:t>Working with the B Award Assessment Coordinator regarding the allocation of suitable matches for assessments.</w:t>
      </w:r>
    </w:p>
    <w:p w14:paraId="3934CD95" w14:textId="78C679F7" w:rsidR="00F24048" w:rsidRDefault="00231ABF" w:rsidP="00444948">
      <w:pPr>
        <w:pStyle w:val="ListParagraph"/>
        <w:numPr>
          <w:ilvl w:val="0"/>
          <w:numId w:val="1"/>
        </w:numPr>
      </w:pPr>
      <w:r>
        <w:t>Liaising</w:t>
      </w:r>
      <w:r w:rsidR="00F24048">
        <w:t xml:space="preserve"> with the Regional Tournament Umpire Allocations Lead (sharing information) </w:t>
      </w:r>
    </w:p>
    <w:p w14:paraId="312C122A" w14:textId="166B0D43" w:rsidR="00444948" w:rsidRDefault="00444948" w:rsidP="00444948">
      <w:pPr>
        <w:pStyle w:val="ListParagraph"/>
        <w:numPr>
          <w:ilvl w:val="0"/>
          <w:numId w:val="1"/>
        </w:numPr>
      </w:pPr>
      <w:r>
        <w:t xml:space="preserve">Dealing with </w:t>
      </w:r>
      <w:r w:rsidR="00614787">
        <w:t xml:space="preserve">general </w:t>
      </w:r>
      <w:r>
        <w:t>enquiries from Regional Umpires</w:t>
      </w:r>
      <w:r w:rsidR="00614787">
        <w:t>,</w:t>
      </w:r>
      <w:r>
        <w:t xml:space="preserve"> </w:t>
      </w:r>
      <w:r w:rsidR="00F24048">
        <w:t>for example umpire unavailability</w:t>
      </w:r>
      <w:r>
        <w:t>.</w:t>
      </w:r>
    </w:p>
    <w:p w14:paraId="02C19BC5" w14:textId="498FDFC4" w:rsidR="00444948" w:rsidRDefault="00444948" w:rsidP="00444948">
      <w:pPr>
        <w:pStyle w:val="ListParagraph"/>
        <w:numPr>
          <w:ilvl w:val="0"/>
          <w:numId w:val="1"/>
        </w:numPr>
        <w:spacing w:line="256" w:lineRule="auto"/>
      </w:pPr>
      <w:r>
        <w:t xml:space="preserve">Membership of the Regional </w:t>
      </w:r>
      <w:r w:rsidR="000A0B30">
        <w:t xml:space="preserve">Competition </w:t>
      </w:r>
      <w:r>
        <w:t>TSG and attend meetings as required.</w:t>
      </w:r>
    </w:p>
    <w:p w14:paraId="5881851E" w14:textId="77777777" w:rsidR="00444948" w:rsidRDefault="00444948" w:rsidP="00444948">
      <w:pPr>
        <w:pStyle w:val="ListParagraph"/>
        <w:numPr>
          <w:ilvl w:val="0"/>
          <w:numId w:val="1"/>
        </w:numPr>
        <w:spacing w:line="256" w:lineRule="auto"/>
      </w:pPr>
      <w:r>
        <w:t>Manage the Netball East Regional Umpires database.</w:t>
      </w:r>
    </w:p>
    <w:p w14:paraId="7BDCC4B6" w14:textId="77777777" w:rsidR="00444948" w:rsidRDefault="00444948" w:rsidP="00444948">
      <w:pPr>
        <w:pStyle w:val="ListParagraph"/>
        <w:numPr>
          <w:ilvl w:val="0"/>
          <w:numId w:val="1"/>
        </w:numPr>
        <w:spacing w:line="256" w:lineRule="auto"/>
      </w:pPr>
      <w:r>
        <w:t>Ensure all personal information is managed in accordance with Data Protection regulations.</w:t>
      </w:r>
    </w:p>
    <w:p w14:paraId="2BCDF6DB" w14:textId="77777777" w:rsidR="00231ABF" w:rsidRDefault="00231ABF" w:rsidP="00231ABF">
      <w:pPr>
        <w:pStyle w:val="ListParagraph"/>
      </w:pPr>
    </w:p>
    <w:p w14:paraId="3F18E359" w14:textId="77777777" w:rsidR="00231ABF" w:rsidRDefault="00231ABF" w:rsidP="00231ABF">
      <w:r w:rsidRPr="000A0B30">
        <w:t>Average time required to fulfil the role – 3 - 5 hours per week depending on the time of the year. Busiest time is pre</w:t>
      </w:r>
      <w:r>
        <w:t>-</w:t>
      </w:r>
      <w:r w:rsidRPr="000A0B30">
        <w:t>season</w:t>
      </w:r>
      <w:r>
        <w:t>.</w:t>
      </w:r>
      <w:r w:rsidRPr="000A0B30">
        <w:t xml:space="preserve"> </w:t>
      </w:r>
      <w:r>
        <w:t xml:space="preserve"> </w:t>
      </w:r>
    </w:p>
    <w:p w14:paraId="0D37BE5C" w14:textId="77777777" w:rsidR="00CF3040" w:rsidRDefault="00CF3040">
      <w:r>
        <w:br w:type="page"/>
      </w:r>
    </w:p>
    <w:p w14:paraId="36AFE117" w14:textId="06051D0A" w:rsidR="00F24048" w:rsidRDefault="00231ABF" w:rsidP="000A0B30">
      <w:pPr>
        <w:pStyle w:val="ListParagraph"/>
      </w:pPr>
      <w:r>
        <w:lastRenderedPageBreak/>
        <w:t>Skill set: -</w:t>
      </w:r>
    </w:p>
    <w:p w14:paraId="344DDBEF" w14:textId="77777777" w:rsidR="00231ABF" w:rsidRPr="006B246B" w:rsidRDefault="00231ABF" w:rsidP="00231A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Essential / Desired </w:t>
      </w:r>
      <w:r w:rsidRPr="006B246B">
        <w:rPr>
          <w:rFonts w:ascii="Arial" w:eastAsia="Times New Roman" w:hAnsi="Arial" w:cs="Arial"/>
          <w:b/>
          <w:bCs/>
          <w:color w:val="000000"/>
          <w:lang w:eastAsia="en-GB"/>
        </w:rPr>
        <w:t>Skills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4140"/>
        <w:gridCol w:w="2371"/>
        <w:gridCol w:w="12"/>
        <w:gridCol w:w="2436"/>
        <w:gridCol w:w="47"/>
      </w:tblGrid>
      <w:tr w:rsidR="00231ABF" w:rsidRPr="00CF3040" w14:paraId="5FAF2304" w14:textId="77777777" w:rsidTr="00E464AB">
        <w:trPr>
          <w:gridAfter w:val="1"/>
          <w:wAfter w:w="47" w:type="dxa"/>
          <w:trHeight w:val="57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FB3C4A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6449BE8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1DCF86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DESIRED</w:t>
            </w:r>
          </w:p>
        </w:tc>
      </w:tr>
      <w:tr w:rsidR="00231ABF" w:rsidRPr="006B246B" w14:paraId="247C02A9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3A66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Hlk149819642"/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0551C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E0F41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1ABF" w:rsidRPr="006B246B" w14:paraId="08F60507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E343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Conflict Resolution / Problem solving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16152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F7AC8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31ABF" w:rsidRPr="006B246B" w14:paraId="5175DC67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A420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– written and verbal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43D82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894EB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1ABF" w:rsidRPr="006B246B" w14:paraId="5BAD2D69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53DF3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Competition &amp; Events – especially Regional League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667A6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31302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31ABF" w:rsidRPr="006B246B" w14:paraId="2CB744E7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EE63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Diversity &amp; Inclusion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D0C42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BED9C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31ABF" w:rsidRPr="006B246B" w14:paraId="51F524B1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137C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Finance awareness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72D0D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81D9E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31ABF" w:rsidRPr="006B246B" w14:paraId="1294C73D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8287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Governance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541EC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C26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31ABF" w:rsidRPr="006B246B" w14:paraId="42294156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22EF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GDPR awareness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5185F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BD92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31ABF" w:rsidRPr="006B246B" w14:paraId="604A8B48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C5C08" w14:textId="4116F968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IT, Media &amp; Systems (Google/WhatsApp)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365F1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A8984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3D1" w:rsidRPr="006B246B" w14:paraId="2F6D4FAE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C27B" w14:textId="184F0BC9" w:rsidR="00B913D1" w:rsidRPr="00CF3040" w:rsidRDefault="00B913D1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Officiating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CC42D" w14:textId="3BE00D68" w:rsidR="00B913D1" w:rsidRPr="00CF3040" w:rsidRDefault="00B913D1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9D81" w14:textId="1D6F2F97" w:rsidR="00B913D1" w:rsidRPr="00CF3040" w:rsidRDefault="00B913D1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31ABF" w:rsidRPr="006B246B" w14:paraId="0F479C22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2C70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Organisation Skills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9203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D6850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1ABF" w:rsidRPr="006B246B" w14:paraId="6DDCD9A2" w14:textId="77777777" w:rsidTr="00E464AB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7A60" w14:textId="77777777" w:rsidR="00231ABF" w:rsidRPr="00CF3040" w:rsidRDefault="00231ABF" w:rsidP="00E464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People Person / people management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8D4A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5369B" w14:textId="77777777" w:rsidR="00231ABF" w:rsidRPr="00CF3040" w:rsidRDefault="00231ABF" w:rsidP="00E464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4C960952" w14:textId="77777777" w:rsidR="00231ABF" w:rsidRDefault="00231ABF" w:rsidP="00231ABF">
      <w:pPr>
        <w:rPr>
          <w:b/>
          <w:bCs/>
          <w:sz w:val="24"/>
          <w:szCs w:val="24"/>
        </w:rPr>
      </w:pPr>
    </w:p>
    <w:sectPr w:rsidR="00231ABF" w:rsidSect="008207D2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4CC1" w14:textId="77777777" w:rsidR="00410004" w:rsidRDefault="00410004" w:rsidP="008207D2">
      <w:pPr>
        <w:spacing w:after="0" w:line="240" w:lineRule="auto"/>
      </w:pPr>
      <w:r>
        <w:separator/>
      </w:r>
    </w:p>
  </w:endnote>
  <w:endnote w:type="continuationSeparator" w:id="0">
    <w:p w14:paraId="6682FDC2" w14:textId="77777777" w:rsidR="00410004" w:rsidRDefault="00410004" w:rsidP="0082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0CA8" w14:textId="720D4178" w:rsidR="008207D2" w:rsidRDefault="008207D2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0DACD4" wp14:editId="71A759D2">
          <wp:simplePos x="0" y="0"/>
          <wp:positionH relativeFrom="margin">
            <wp:align>center</wp:align>
          </wp:positionH>
          <wp:positionV relativeFrom="paragraph">
            <wp:posOffset>-9405</wp:posOffset>
          </wp:positionV>
          <wp:extent cx="7486650" cy="1901190"/>
          <wp:effectExtent l="0" t="0" r="0" b="3810"/>
          <wp:wrapSquare wrapText="bothSides"/>
          <wp:docPr id="4" name="Picture 4" descr="A picture containing text, screenshot, toy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toy, vector graphic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0285" r="66" b="1769"/>
                  <a:stretch/>
                </pic:blipFill>
                <pic:spPr bwMode="auto">
                  <a:xfrm>
                    <a:off x="0" y="0"/>
                    <a:ext cx="7486650" cy="190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0A11" w14:textId="77777777" w:rsidR="00410004" w:rsidRDefault="00410004" w:rsidP="008207D2">
      <w:pPr>
        <w:spacing w:after="0" w:line="240" w:lineRule="auto"/>
      </w:pPr>
      <w:r>
        <w:separator/>
      </w:r>
    </w:p>
  </w:footnote>
  <w:footnote w:type="continuationSeparator" w:id="0">
    <w:p w14:paraId="76284922" w14:textId="77777777" w:rsidR="00410004" w:rsidRDefault="00410004" w:rsidP="0082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5DAC" w14:textId="7C3297B4" w:rsidR="008207D2" w:rsidRDefault="008207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2C130" wp14:editId="0002EB76">
          <wp:simplePos x="0" y="0"/>
          <wp:positionH relativeFrom="column">
            <wp:posOffset>-869950</wp:posOffset>
          </wp:positionH>
          <wp:positionV relativeFrom="paragraph">
            <wp:posOffset>-443230</wp:posOffset>
          </wp:positionV>
          <wp:extent cx="7468870" cy="1416050"/>
          <wp:effectExtent l="0" t="0" r="0" b="0"/>
          <wp:wrapTight wrapText="bothSides">
            <wp:wrapPolygon edited="0">
              <wp:start x="0" y="0"/>
              <wp:lineTo x="0" y="21213"/>
              <wp:lineTo x="21541" y="21213"/>
              <wp:lineTo x="21541" y="0"/>
              <wp:lineTo x="0" y="0"/>
            </wp:wrapPolygon>
          </wp:wrapTight>
          <wp:docPr id="1" name="Picture 1" descr="A picture containing text, screenshot, toy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toy, vector graphic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" b="86606"/>
                  <a:stretch/>
                </pic:blipFill>
                <pic:spPr bwMode="auto">
                  <a:xfrm>
                    <a:off x="0" y="0"/>
                    <a:ext cx="7468870" cy="141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4170"/>
    <w:multiLevelType w:val="hybridMultilevel"/>
    <w:tmpl w:val="454E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794E"/>
    <w:multiLevelType w:val="hybridMultilevel"/>
    <w:tmpl w:val="100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93489">
    <w:abstractNumId w:val="1"/>
  </w:num>
  <w:num w:numId="2" w16cid:durableId="160707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D2"/>
    <w:rsid w:val="000A0B30"/>
    <w:rsid w:val="00100417"/>
    <w:rsid w:val="00135F56"/>
    <w:rsid w:val="00200DE5"/>
    <w:rsid w:val="00231ABF"/>
    <w:rsid w:val="0027374E"/>
    <w:rsid w:val="0032540A"/>
    <w:rsid w:val="00364F19"/>
    <w:rsid w:val="003721E9"/>
    <w:rsid w:val="003D6EC2"/>
    <w:rsid w:val="00410004"/>
    <w:rsid w:val="0041296D"/>
    <w:rsid w:val="00432449"/>
    <w:rsid w:val="00444948"/>
    <w:rsid w:val="00451FE5"/>
    <w:rsid w:val="00505902"/>
    <w:rsid w:val="005608CC"/>
    <w:rsid w:val="00614787"/>
    <w:rsid w:val="00711DC2"/>
    <w:rsid w:val="007977E9"/>
    <w:rsid w:val="00797F17"/>
    <w:rsid w:val="007C5623"/>
    <w:rsid w:val="007C79ED"/>
    <w:rsid w:val="008207D2"/>
    <w:rsid w:val="008275B6"/>
    <w:rsid w:val="008476C6"/>
    <w:rsid w:val="009335DA"/>
    <w:rsid w:val="00935EE7"/>
    <w:rsid w:val="00962FAF"/>
    <w:rsid w:val="00A20F43"/>
    <w:rsid w:val="00AB3F99"/>
    <w:rsid w:val="00B913D1"/>
    <w:rsid w:val="00C00C96"/>
    <w:rsid w:val="00C16E8D"/>
    <w:rsid w:val="00CB31AC"/>
    <w:rsid w:val="00CF01EE"/>
    <w:rsid w:val="00CF3040"/>
    <w:rsid w:val="00D02433"/>
    <w:rsid w:val="00D772ED"/>
    <w:rsid w:val="00EA67E5"/>
    <w:rsid w:val="00F24048"/>
    <w:rsid w:val="00F30CCE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B954"/>
  <w15:chartTrackingRefBased/>
  <w15:docId w15:val="{4083F8EF-C39B-4EA7-ABC3-62C3FEA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48"/>
  </w:style>
  <w:style w:type="paragraph" w:styleId="Heading1">
    <w:name w:val="heading 1"/>
    <w:basedOn w:val="Normal"/>
    <w:next w:val="Normal"/>
    <w:link w:val="Heading1Char"/>
    <w:uiPriority w:val="9"/>
    <w:qFormat/>
    <w:rsid w:val="0044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D2"/>
  </w:style>
  <w:style w:type="paragraph" w:styleId="Footer">
    <w:name w:val="footer"/>
    <w:basedOn w:val="Normal"/>
    <w:link w:val="FooterChar"/>
    <w:uiPriority w:val="99"/>
    <w:unhideWhenUsed/>
    <w:rsid w:val="0082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D2"/>
  </w:style>
  <w:style w:type="character" w:customStyle="1" w:styleId="Heading1Char">
    <w:name w:val="Heading 1 Char"/>
    <w:basedOn w:val="DefaultParagraphFont"/>
    <w:link w:val="Heading1"/>
    <w:uiPriority w:val="9"/>
    <w:rsid w:val="00444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4948"/>
    <w:pPr>
      <w:ind w:left="720"/>
      <w:contextualSpacing/>
    </w:pPr>
  </w:style>
  <w:style w:type="table" w:styleId="TableGrid">
    <w:name w:val="Table Grid"/>
    <w:basedOn w:val="TableNormal"/>
    <w:uiPriority w:val="39"/>
    <w:rsid w:val="0079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5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24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4" ma:contentTypeDescription="Create a new document." ma:contentTypeScope="" ma:versionID="a40ca3fbe4f2761ea7e4ba226aec18dd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ab7b438a755452a83d3d0bd1fcbbbbcf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3A6ABB-1BA7-417E-9DC0-4210CDB2EF8C}"/>
</file>

<file path=customXml/itemProps2.xml><?xml version="1.0" encoding="utf-8"?>
<ds:datastoreItem xmlns:ds="http://schemas.openxmlformats.org/officeDocument/2006/customXml" ds:itemID="{71470C95-FA94-4145-9C2F-2487790191F9}"/>
</file>

<file path=customXml/itemProps3.xml><?xml version="1.0" encoding="utf-8"?>
<ds:datastoreItem xmlns:ds="http://schemas.openxmlformats.org/officeDocument/2006/customXml" ds:itemID="{6A913514-2974-4E7B-9297-8C1B9AF9B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Udall</dc:creator>
  <cp:keywords/>
  <dc:description/>
  <cp:lastModifiedBy>Nasem Khan</cp:lastModifiedBy>
  <cp:revision>2</cp:revision>
  <dcterms:created xsi:type="dcterms:W3CDTF">2023-11-17T13:37:00Z</dcterms:created>
  <dcterms:modified xsi:type="dcterms:W3CDTF">2023-11-17T13:37:00Z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</Properties>
</file>